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0CC99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 xml:space="preserve">Boy's Song, A. </w:t>
      </w:r>
    </w:p>
    <w:p w14:paraId="4805E525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 xml:space="preserve">By Hogg, James . </w:t>
      </w:r>
    </w:p>
    <w:p w14:paraId="253494EF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</w:p>
    <w:p w14:paraId="6D425C27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</w:p>
    <w:p w14:paraId="25D64160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Where the pools are bright and deep,</w:t>
      </w:r>
    </w:p>
    <w:p w14:paraId="2796C76F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Where the grey trout lies asleep,</w:t>
      </w:r>
    </w:p>
    <w:p w14:paraId="5E6DB2B5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Up the river and over the lea,</w:t>
      </w:r>
    </w:p>
    <w:p w14:paraId="316DAB3D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That's the way for Billy and me.</w:t>
      </w:r>
    </w:p>
    <w:p w14:paraId="574F02B3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</w:p>
    <w:p w14:paraId="0D276812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Where the blackbird sings the latest,</w:t>
      </w:r>
    </w:p>
    <w:p w14:paraId="3BD02240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Where the hawthorn blooms the sweetest,</w:t>
      </w:r>
    </w:p>
    <w:p w14:paraId="3ABED56E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Where the nestlings chirp and flee,</w:t>
      </w:r>
    </w:p>
    <w:p w14:paraId="460EB12E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That's the way for Billy and me.</w:t>
      </w:r>
    </w:p>
    <w:p w14:paraId="3CB011D8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</w:p>
    <w:p w14:paraId="49A96708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Where the mowers mow the cleanest,</w:t>
      </w:r>
    </w:p>
    <w:p w14:paraId="02E27667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Where the hay lies thick and greenest,</w:t>
      </w:r>
    </w:p>
    <w:p w14:paraId="44E4EE63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There to track the homeward bee,</w:t>
      </w:r>
    </w:p>
    <w:p w14:paraId="1D9A22D0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That's the way for Billy and me.</w:t>
      </w:r>
    </w:p>
    <w:p w14:paraId="3D363DAF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</w:p>
    <w:p w14:paraId="64E93E49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Where the hazel bank is steepest,</w:t>
      </w:r>
    </w:p>
    <w:p w14:paraId="63075CF2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Where the shadow falls the deepest,</w:t>
      </w:r>
    </w:p>
    <w:p w14:paraId="2C85955E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Where the clustering nuts fall free,</w:t>
      </w:r>
    </w:p>
    <w:p w14:paraId="1BC00EBE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That's the way for Billy and me.</w:t>
      </w:r>
    </w:p>
    <w:p w14:paraId="32024F77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</w:p>
    <w:p w14:paraId="1DAF43CD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Why the boys should drive away</w:t>
      </w:r>
    </w:p>
    <w:p w14:paraId="67C8D275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Little sweet maidens from the play,</w:t>
      </w:r>
    </w:p>
    <w:p w14:paraId="1E3EBB2E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Or love to banter and fight so well,</w:t>
      </w:r>
    </w:p>
    <w:p w14:paraId="679FA408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That's the thing I never could tell.</w:t>
      </w:r>
    </w:p>
    <w:p w14:paraId="7264BC51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</w:p>
    <w:p w14:paraId="1D996178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But this I know, I love to play</w:t>
      </w:r>
    </w:p>
    <w:p w14:paraId="203CFDC1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Through the meadow, among the hay;</w:t>
      </w:r>
    </w:p>
    <w:p w14:paraId="5EDFA1B0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Up the water and over the lea,</w:t>
      </w:r>
    </w:p>
    <w:p w14:paraId="444ACF34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  <w:r w:rsidRPr="003B088F">
        <w:rPr>
          <w:rFonts w:ascii="Courier New" w:hAnsi="Courier New" w:cs="Courier New"/>
        </w:rPr>
        <w:t>That's the way for Billy and me.</w:t>
      </w:r>
    </w:p>
    <w:p w14:paraId="04FBD7CF" w14:textId="77777777" w:rsidR="003B088F" w:rsidRPr="003B088F" w:rsidRDefault="003B088F" w:rsidP="003B088F">
      <w:pPr>
        <w:pStyle w:val="PlainText"/>
        <w:rPr>
          <w:rFonts w:ascii="Courier New" w:hAnsi="Courier New" w:cs="Courier New"/>
        </w:rPr>
      </w:pPr>
    </w:p>
    <w:p w14:paraId="4C92D27A" w14:textId="77777777" w:rsidR="003B088F" w:rsidRDefault="003B088F" w:rsidP="003B088F">
      <w:pPr>
        <w:pStyle w:val="PlainText"/>
        <w:rPr>
          <w:rFonts w:ascii="Courier New" w:hAnsi="Courier New" w:cs="Courier New"/>
        </w:rPr>
      </w:pPr>
    </w:p>
    <w:sectPr w:rsidR="003B088F" w:rsidSect="008446C1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8F"/>
    <w:rsid w:val="003B088F"/>
    <w:rsid w:val="00B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FDA75"/>
  <w15:chartTrackingRefBased/>
  <w15:docId w15:val="{8DCA7372-8596-C446-8DA7-8628CC1D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446C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46C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2023-11-23T04:08:00Z</dcterms:created>
  <dcterms:modified xsi:type="dcterms:W3CDTF">2023-11-23T04:08:00Z</dcterms:modified>
</cp:coreProperties>
</file>